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34" w:rsidRDefault="00D71788">
      <w:pPr>
        <w:spacing w:after="0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500F6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2" DrawAspect="Content" ObjectID="_1655219451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A51434" w:rsidRDefault="00D71788">
      <w:pPr>
        <w:spacing w:after="0"/>
        <w:ind w:firstLine="142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ufficio del giudice per l’udienza preliminare</w:t>
      </w:r>
    </w:p>
    <w:p w:rsidR="00A51434" w:rsidRDefault="00A51434">
      <w:pPr>
        <w:spacing w:after="0"/>
        <w:ind w:firstLine="142"/>
        <w:jc w:val="both"/>
        <w:rPr>
          <w:rFonts w:ascii="Times New Roman" w:eastAsia="Times New Roman" w:hAnsi="Times New Roman"/>
          <w:sz w:val="10"/>
          <w:szCs w:val="10"/>
          <w:lang w:eastAsia="it-IT"/>
        </w:rPr>
      </w:pPr>
    </w:p>
    <w:p w:rsidR="00A51434" w:rsidRDefault="00D71788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18 marzo 2020, n. 18 e, in particolare, l’art. 83;</w:t>
      </w:r>
    </w:p>
    <w:p w:rsidR="00A51434" w:rsidRDefault="00D71788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decreto-legge 8 aprile 2020, n. 23 e, in parti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colare, l’art. 36;</w:t>
      </w:r>
    </w:p>
    <w:p w:rsidR="00A51434" w:rsidRDefault="00D71788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legge n. 27/2020; </w:t>
      </w:r>
    </w:p>
    <w:p w:rsidR="00A51434" w:rsidRDefault="00D71788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D.L. n. 28/2020;</w:t>
      </w:r>
    </w:p>
    <w:p w:rsidR="00A51434" w:rsidRDefault="00D71788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le misure relative all’organizzazione dell’attività giudiziaria per il periodo successivo all’11 maggio 2020, elaborate dal Presidente del Tribunale ordinario di Tempio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Pausania, di cui costituisce parte integrante il “Protocollo per la celebrazione delle udienze penali per il periodo 12 maggio – 31 luglio 2020”;</w:t>
      </w:r>
    </w:p>
    <w:p w:rsidR="00A51434" w:rsidRDefault="00D71788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A51434" w:rsidRDefault="00A5143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51434" w:rsidRDefault="00D71788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rinvio dei procedimenti non trattati all’udienza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GUP del 02.07.2020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e di seguito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indicato, sia trasmesso al Pubblico Ministero, al Consiglio dell’Ordine degli Avvocati di Tempio Pausania e alla Camera Penale della Gallura.</w:t>
      </w:r>
    </w:p>
    <w:p w:rsidR="00A51434" w:rsidRDefault="00A51434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51434" w:rsidRDefault="00D71788">
      <w:pPr>
        <w:jc w:val="both"/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 xml:space="preserve">ALL’UDIENZA PREVISTA DAL RINVIO, SARANNO ESPLETATI I MEDESIMI INCOMBENTI DISPOSTI NEL CORSO DELL’ULTIMA UDIENZA </w:t>
      </w:r>
      <w:r>
        <w:rPr>
          <w:rFonts w:ascii="Times New Roman" w:eastAsia="Times New Roman" w:hAnsi="Times New Roman"/>
          <w:b/>
          <w:sz w:val="30"/>
          <w:szCs w:val="30"/>
          <w:u w:val="single"/>
          <w:lang w:eastAsia="it-IT"/>
        </w:rPr>
        <w:t>REGOLARMENTE TRATTATA. PERTANTO, LADDOVE SIA PREVISTA L’ESCUSSIONE DEI TESTIMONI, LE PARTI DEDUCENTI SONO ONERATE DELLA LORO TEMPESTIVA CITAZIONE.</w:t>
      </w:r>
    </w:p>
    <w:tbl>
      <w:tblPr>
        <w:tblW w:w="71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3260"/>
      </w:tblGrid>
      <w:tr w:rsidR="00FA0923" w:rsidTr="00FA092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0" w:name="_GoBack" w:colFirst="1" w:colLast="3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GIP.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DATA e ORA DI RINVIO D’UDIENZA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1854/18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2358/19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21.01.2021 Ore 09.30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849/16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2474/19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21.01.2021 Ore 09.30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768/15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819/16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03.12.2020 Ore 09.30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1585/18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3310/18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21.01.2021 Ore 09.45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2189/14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2200/19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21.01.2021 Ore 09.45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2441/16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2192/19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21.01.2021 Ore 09.45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1586/18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3904/18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21.01.2021 Ore 09.45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136/15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2731/17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03.12.2020 ore 10.30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3487/17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3128/18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21.01.2021 Ore 09.15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1759/18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302/19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21.01.2021 Ore 09.00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1807/16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1380/16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21.01.2021 Ore 09.00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1298/18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3854/18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21.01.2021 Ore 09.15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1715/16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223/17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21.01.2021 Ore 09.00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770/18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3408/18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21.01.2021 Ore 09.15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678/15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3106/18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21.01.2021 Ore 09.30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2731/16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2472/19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21.01.2021 Ore 09.15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3186/13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1583/14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03.12.2020 ore 10.30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3931/18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2198/19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21.01.2021 Ore 09.30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3368/16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3508/18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21.01.2021 Ore 09.15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1501/18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3308/18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21.01.2021 Ore 09.30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869/18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2896/18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01.10.2020 Ore 11.00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1798/13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1115/14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03.12.2020 ore 10.30</w:t>
            </w:r>
          </w:p>
        </w:tc>
      </w:tr>
      <w:tr w:rsidR="00FA0923" w:rsidTr="00FA09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923" w:rsidRDefault="00FA092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1493/16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pStyle w:val="Sottotitolo"/>
              <w:jc w:val="left"/>
              <w:rPr>
                <w:b w:val="0"/>
                <w:sz w:val="28"/>
                <w:szCs w:val="28"/>
                <w:u w:val="none"/>
                <w:lang w:eastAsia="it-IT"/>
              </w:rPr>
            </w:pPr>
            <w:r>
              <w:rPr>
                <w:b w:val="0"/>
                <w:sz w:val="28"/>
                <w:szCs w:val="28"/>
                <w:u w:val="none"/>
                <w:lang w:eastAsia="it-IT"/>
              </w:rPr>
              <w:t>1891/09</w:t>
            </w:r>
          </w:p>
        </w:tc>
        <w:tc>
          <w:tcPr>
            <w:tcW w:w="326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23" w:rsidRDefault="00FA0923">
            <w:pPr>
              <w:jc w:val="center"/>
            </w:pPr>
            <w:r>
              <w:rPr>
                <w:rFonts w:ascii="Times New Roman" w:hAnsi="Times New Roman"/>
                <w:b/>
              </w:rPr>
              <w:t>03.12.2020 ore 10.30</w:t>
            </w:r>
          </w:p>
        </w:tc>
      </w:tr>
      <w:bookmarkEnd w:id="0"/>
    </w:tbl>
    <w:p w:rsidR="00A51434" w:rsidRDefault="00A514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51434" w:rsidRDefault="00D7178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Tempio Pausania 02.07.2020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Il Giudice</w:t>
      </w:r>
    </w:p>
    <w:p w:rsidR="00A51434" w:rsidRDefault="00D7178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             Dr. Marco Contu </w:t>
      </w:r>
    </w:p>
    <w:p w:rsidR="00A51434" w:rsidRDefault="00A514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51434" w:rsidRDefault="00A514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51434" w:rsidRDefault="00A514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51434" w:rsidRDefault="00A514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51434" w:rsidRDefault="00A514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51434" w:rsidRDefault="00A514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51434" w:rsidRDefault="00A514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51434" w:rsidRDefault="00A514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51434" w:rsidRDefault="00A514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51434" w:rsidRDefault="00A514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51434" w:rsidRDefault="00A514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51434" w:rsidRDefault="00A514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51434" w:rsidRDefault="00A514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51434" w:rsidRDefault="00A514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A51434" w:rsidRDefault="00A514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sectPr w:rsidR="00A51434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88" w:rsidRDefault="00D71788">
      <w:pPr>
        <w:spacing w:after="0"/>
      </w:pPr>
      <w:r>
        <w:separator/>
      </w:r>
    </w:p>
  </w:endnote>
  <w:endnote w:type="continuationSeparator" w:id="0">
    <w:p w:rsidR="00D71788" w:rsidRDefault="00D717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B7" w:rsidRDefault="00D7178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88" w:rsidRDefault="00D7178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71788" w:rsidRDefault="00D717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1434"/>
    <w:rsid w:val="00341DC7"/>
    <w:rsid w:val="00A51434"/>
    <w:rsid w:val="00D71788"/>
    <w:rsid w:val="00FA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Sottotitolo">
    <w:name w:val="Subtitle"/>
    <w:basedOn w:val="Normale"/>
    <w:pPr>
      <w:suppressAutoHyphens w:val="0"/>
      <w:overflowPunct w:val="0"/>
      <w:autoSpaceDE w:val="0"/>
      <w:spacing w:after="0"/>
      <w:jc w:val="center"/>
      <w:textAlignment w:val="auto"/>
    </w:pPr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rPr>
      <w:rFonts w:ascii="Times New Roman" w:eastAsia="Times New Roman" w:hAnsi="Times New Roman"/>
      <w:b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Sottotitolo">
    <w:name w:val="Subtitle"/>
    <w:basedOn w:val="Normale"/>
    <w:pPr>
      <w:suppressAutoHyphens w:val="0"/>
      <w:overflowPunct w:val="0"/>
      <w:autoSpaceDE w:val="0"/>
      <w:spacing w:after="0"/>
      <w:jc w:val="center"/>
      <w:textAlignment w:val="auto"/>
    </w:pPr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SottotitoloCarattere">
    <w:name w:val="Sottotitolo Carattere"/>
    <w:basedOn w:val="Carpredefinitoparagrafo"/>
    <w:rPr>
      <w:rFonts w:ascii="Times New Roman" w:eastAsia="Times New Roman" w:hAnsi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Antonella Bulciolu</cp:lastModifiedBy>
  <cp:revision>3</cp:revision>
  <cp:lastPrinted>2020-07-02T10:52:00Z</cp:lastPrinted>
  <dcterms:created xsi:type="dcterms:W3CDTF">2020-07-02T16:17:00Z</dcterms:created>
  <dcterms:modified xsi:type="dcterms:W3CDTF">2020-07-02T16:24:00Z</dcterms:modified>
</cp:coreProperties>
</file>