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9" w:rsidRDefault="004677D4">
      <w:pPr>
        <w:spacing w:after="0"/>
        <w:jc w:val="center"/>
      </w:pPr>
      <w:r w:rsidRPr="004677D4"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7" o:title=""/>
            <w10:wrap type="topAndBottom" anchorx="margin"/>
          </v:shape>
          <o:OLEObject Type="Embed" ProgID="Word.Picture.8" ShapeID="Object 2" DrawAspect="Content" ObjectID="_1707040612" r:id="rId8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687569" w:rsidRDefault="0080319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687569" w:rsidRDefault="0068756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7569" w:rsidRDefault="00803197" w:rsidP="00C314F4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Considerata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la necessità di adottare modalità di organizzazione dell’udienza tali da contemperare la pr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secuzione dell’attività giudiziaria con l’esigenza di prevenire la diffusione del contagio da COVID-19.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al fine di evitare assembramenti negli spazi comuni del Palazzo di Giustizia, rimodulando gli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rari di chiamata degli stessi,</w:t>
      </w:r>
    </w:p>
    <w:p w:rsidR="00687569" w:rsidRDefault="00687569" w:rsidP="00C314F4">
      <w:pPr>
        <w:suppressAutoHyphens w:val="0"/>
        <w:spacing w:after="0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862832" w:rsidRDefault="00803197" w:rsidP="00C314F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 w:rsidRPr="00862832">
        <w:rPr>
          <w:rFonts w:ascii="Times New Roman" w:eastAsia="Times New Roman" w:hAnsi="Times New Roman"/>
          <w:b/>
          <w:sz w:val="28"/>
          <w:szCs w:val="30"/>
          <w:lang w:eastAsia="it-IT"/>
        </w:rPr>
        <w:t>DISPONE</w:t>
      </w:r>
    </w:p>
    <w:p w:rsidR="004C3EAD" w:rsidRPr="006B0E9E" w:rsidRDefault="00084A05" w:rsidP="00C314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 xml:space="preserve">il prospetto di organizzazione dell’udienza che la </w:t>
      </w:r>
      <w:r w:rsidR="00803197"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  <w:t xml:space="preserve">dott.ssa MARIA GAVINA MONNI 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terrà il </w:t>
      </w:r>
      <w:r w:rsidR="00D424FB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0</w:t>
      </w:r>
      <w:r w:rsidR="00DE04AC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7</w:t>
      </w:r>
      <w:r w:rsidR="00D424FB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.0</w:t>
      </w:r>
      <w:r w:rsidR="005E4DB3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3</w:t>
      </w:r>
      <w:r w:rsidR="00D424FB">
        <w:rPr>
          <w:rFonts w:ascii="Times New Roman" w:eastAsia="Times New Roman" w:hAnsi="Times New Roman"/>
          <w:b/>
          <w:sz w:val="24"/>
          <w:szCs w:val="30"/>
          <w:u w:val="single"/>
          <w:lang w:eastAsia="it-IT"/>
        </w:rPr>
        <w:t>.2022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F56412" w:rsidRPr="007B21CC" w:rsidRDefault="00F56412" w:rsidP="00F564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678" w:type="dxa"/>
        <w:tblInd w:w="2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1134"/>
        <w:gridCol w:w="1548"/>
        <w:gridCol w:w="1418"/>
      </w:tblGrid>
      <w:tr w:rsidR="00AA765B" w:rsidTr="00AA765B">
        <w:trPr>
          <w:trHeight w:val="465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Default="00AA765B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Default="00AA765B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UDIENZA</w:t>
            </w:r>
          </w:p>
        </w:tc>
      </w:tr>
      <w:tr w:rsidR="00AA765B" w:rsidTr="00AA765B">
        <w:trPr>
          <w:trHeight w:val="1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D058E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1545/17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D058E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734/20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5E4DB3">
            <w:pPr>
              <w:spacing w:after="0"/>
              <w:jc w:val="both"/>
              <w:rPr>
                <w:sz w:val="24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9.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00</w:t>
            </w:r>
          </w:p>
        </w:tc>
      </w:tr>
      <w:tr w:rsidR="00AA765B" w:rsidTr="00AA765B">
        <w:trPr>
          <w:trHeight w:val="1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3944/18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431/20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5E4D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9.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15</w:t>
            </w:r>
          </w:p>
        </w:tc>
      </w:tr>
      <w:tr w:rsidR="00AA765B" w:rsidTr="00AA765B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5E4DB3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873/17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5E4DB3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1050/20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5E4DB3">
            <w:pPr>
              <w:spacing w:after="0"/>
              <w:jc w:val="both"/>
              <w:rPr>
                <w:sz w:val="24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9:45</w:t>
            </w:r>
          </w:p>
        </w:tc>
      </w:tr>
      <w:tr w:rsidR="00AA765B" w:rsidTr="00AA765B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1014/17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970/18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C95B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Ore 10: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00</w:t>
            </w:r>
          </w:p>
        </w:tc>
      </w:tr>
      <w:tr w:rsidR="00AA765B" w:rsidTr="00AA765B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1903/18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5670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10.30</w:t>
            </w:r>
          </w:p>
        </w:tc>
      </w:tr>
      <w:tr w:rsidR="00AA765B" w:rsidTr="00AA765B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1469/18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C95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930/18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5670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10</w:t>
            </w: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45</w:t>
            </w:r>
          </w:p>
        </w:tc>
      </w:tr>
      <w:tr w:rsidR="00AA765B" w:rsidTr="00AA765B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570/20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373A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11.30</w:t>
            </w:r>
          </w:p>
        </w:tc>
      </w:tr>
      <w:tr w:rsidR="00AA765B" w:rsidTr="00AA765B">
        <w:trPr>
          <w:trHeight w:val="16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373A0E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3227/18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937/20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277F8E" w:rsidRDefault="00AA765B" w:rsidP="00373A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42"/>
              </w:rPr>
            </w:pPr>
            <w:r>
              <w:rPr>
                <w:rFonts w:ascii="Times New Roman" w:hAnsi="Times New Roman"/>
                <w:b/>
                <w:sz w:val="24"/>
                <w:szCs w:val="42"/>
              </w:rPr>
              <w:t>Ore 11.45</w:t>
            </w:r>
          </w:p>
        </w:tc>
      </w:tr>
      <w:tr w:rsidR="00AA765B" w:rsidTr="00AA765B">
        <w:trPr>
          <w:trHeight w:val="17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2437/19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963C1B" w:rsidRDefault="00AA765B" w:rsidP="00373A0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12.15</w:t>
            </w:r>
          </w:p>
        </w:tc>
      </w:tr>
      <w:tr w:rsidR="00AA765B" w:rsidTr="00AA765B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373A0E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2415/14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887/18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963C1B" w:rsidRDefault="00AA765B" w:rsidP="00373A0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13.00</w:t>
            </w:r>
          </w:p>
        </w:tc>
      </w:tr>
      <w:tr w:rsidR="00AA765B" w:rsidTr="00AA765B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188/18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934/20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963C1B" w:rsidRDefault="00AA765B" w:rsidP="00373A0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13.00</w:t>
            </w:r>
          </w:p>
        </w:tc>
      </w:tr>
      <w:tr w:rsidR="00AA765B" w:rsidTr="00AA765B">
        <w:trPr>
          <w:trHeight w:val="3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1778/15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65B" w:rsidRPr="00963C1B" w:rsidRDefault="00AA765B" w:rsidP="00373A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472/17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65B" w:rsidRPr="00963C1B" w:rsidRDefault="00AA765B" w:rsidP="00373A0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 w:rsidRPr="00277F8E">
              <w:rPr>
                <w:rFonts w:ascii="Times New Roman" w:hAnsi="Times New Roman"/>
                <w:b/>
                <w:sz w:val="24"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 w:val="24"/>
                <w:szCs w:val="42"/>
              </w:rPr>
              <w:t>13.00</w:t>
            </w:r>
          </w:p>
        </w:tc>
      </w:tr>
    </w:tbl>
    <w:p w:rsidR="004303D4" w:rsidRDefault="004303D4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</w:t>
      </w:r>
      <w:r w:rsidR="00A1230C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 w:rsidR="00B34B9D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 w:rsidR="00D058ED">
        <w:rPr>
          <w:rFonts w:ascii="Times New Roman" w:eastAsia="Times New Roman" w:hAnsi="Times New Roman"/>
          <w:b/>
          <w:sz w:val="24"/>
          <w:szCs w:val="24"/>
          <w:lang w:eastAsia="it-IT"/>
        </w:rPr>
        <w:t>.0</w:t>
      </w:r>
      <w:r w:rsidR="00B34B9D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.202</w:t>
      </w:r>
      <w:r w:rsidR="00D058ED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</w:p>
    <w:p w:rsidR="00454382" w:rsidRDefault="004303D4" w:rsidP="008B64E2">
      <w:pPr>
        <w:spacing w:after="0" w:line="240" w:lineRule="atLeast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87569" w:rsidRDefault="00803197" w:rsidP="008B64E2">
      <w:pPr>
        <w:spacing w:after="0" w:line="240" w:lineRule="atLeast"/>
        <w:ind w:left="5664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</w:t>
      </w:r>
    </w:p>
    <w:sectPr w:rsidR="00687569" w:rsidSect="00795553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09" w:rsidRDefault="00F11A09" w:rsidP="00687569">
      <w:pPr>
        <w:spacing w:after="0"/>
      </w:pPr>
      <w:r>
        <w:separator/>
      </w:r>
    </w:p>
  </w:endnote>
  <w:endnote w:type="continuationSeparator" w:id="0">
    <w:p w:rsidR="00F11A09" w:rsidRDefault="00F11A09" w:rsidP="00687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69" w:rsidRDefault="0068756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09" w:rsidRDefault="00F11A09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11A09" w:rsidRDefault="00F11A09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69"/>
    <w:rsid w:val="00024890"/>
    <w:rsid w:val="00044657"/>
    <w:rsid w:val="00044BF1"/>
    <w:rsid w:val="000464B2"/>
    <w:rsid w:val="0005280A"/>
    <w:rsid w:val="00060F05"/>
    <w:rsid w:val="00067B10"/>
    <w:rsid w:val="00084A05"/>
    <w:rsid w:val="000C2514"/>
    <w:rsid w:val="000C7DA8"/>
    <w:rsid w:val="000D446A"/>
    <w:rsid w:val="00101701"/>
    <w:rsid w:val="001077FA"/>
    <w:rsid w:val="001145DE"/>
    <w:rsid w:val="001205CB"/>
    <w:rsid w:val="00126E5C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1258"/>
    <w:rsid w:val="00217514"/>
    <w:rsid w:val="00232B21"/>
    <w:rsid w:val="00254AE6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73A0E"/>
    <w:rsid w:val="00390763"/>
    <w:rsid w:val="00394C11"/>
    <w:rsid w:val="003C76D9"/>
    <w:rsid w:val="003E3064"/>
    <w:rsid w:val="00416273"/>
    <w:rsid w:val="004174E9"/>
    <w:rsid w:val="00422439"/>
    <w:rsid w:val="004303D4"/>
    <w:rsid w:val="00454382"/>
    <w:rsid w:val="00456D7B"/>
    <w:rsid w:val="004571DF"/>
    <w:rsid w:val="004677D4"/>
    <w:rsid w:val="00472CEA"/>
    <w:rsid w:val="00476DDF"/>
    <w:rsid w:val="004A1C22"/>
    <w:rsid w:val="004A2A82"/>
    <w:rsid w:val="004A7614"/>
    <w:rsid w:val="004C3EAD"/>
    <w:rsid w:val="004C729E"/>
    <w:rsid w:val="004F2D2D"/>
    <w:rsid w:val="00500893"/>
    <w:rsid w:val="00511476"/>
    <w:rsid w:val="0051410E"/>
    <w:rsid w:val="005411B5"/>
    <w:rsid w:val="00555ACF"/>
    <w:rsid w:val="00560EDB"/>
    <w:rsid w:val="005627D0"/>
    <w:rsid w:val="005670FA"/>
    <w:rsid w:val="00573271"/>
    <w:rsid w:val="0057341B"/>
    <w:rsid w:val="005760C7"/>
    <w:rsid w:val="00586512"/>
    <w:rsid w:val="005A717E"/>
    <w:rsid w:val="005B2204"/>
    <w:rsid w:val="005E2BCE"/>
    <w:rsid w:val="005E4DB3"/>
    <w:rsid w:val="006054C3"/>
    <w:rsid w:val="00626231"/>
    <w:rsid w:val="0063140C"/>
    <w:rsid w:val="00633DBB"/>
    <w:rsid w:val="00650969"/>
    <w:rsid w:val="00670096"/>
    <w:rsid w:val="00687569"/>
    <w:rsid w:val="00697A32"/>
    <w:rsid w:val="006B0E9E"/>
    <w:rsid w:val="006B1124"/>
    <w:rsid w:val="006C211C"/>
    <w:rsid w:val="006D1179"/>
    <w:rsid w:val="0070255F"/>
    <w:rsid w:val="007325B8"/>
    <w:rsid w:val="00760A72"/>
    <w:rsid w:val="007842E6"/>
    <w:rsid w:val="0078654B"/>
    <w:rsid w:val="00795553"/>
    <w:rsid w:val="007A6F6F"/>
    <w:rsid w:val="007B3E79"/>
    <w:rsid w:val="007B4A17"/>
    <w:rsid w:val="007C3957"/>
    <w:rsid w:val="007D6D0B"/>
    <w:rsid w:val="007F1153"/>
    <w:rsid w:val="00803197"/>
    <w:rsid w:val="00803E1C"/>
    <w:rsid w:val="00807A8A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87455"/>
    <w:rsid w:val="008B053D"/>
    <w:rsid w:val="008B64E2"/>
    <w:rsid w:val="008E7973"/>
    <w:rsid w:val="00901502"/>
    <w:rsid w:val="0091462A"/>
    <w:rsid w:val="00920A49"/>
    <w:rsid w:val="00935F96"/>
    <w:rsid w:val="0096472C"/>
    <w:rsid w:val="00972BAC"/>
    <w:rsid w:val="009806B0"/>
    <w:rsid w:val="00983B57"/>
    <w:rsid w:val="009D2D20"/>
    <w:rsid w:val="009E2846"/>
    <w:rsid w:val="009E6CBD"/>
    <w:rsid w:val="00A034D0"/>
    <w:rsid w:val="00A1104B"/>
    <w:rsid w:val="00A1230C"/>
    <w:rsid w:val="00A457F9"/>
    <w:rsid w:val="00A775BD"/>
    <w:rsid w:val="00A867EB"/>
    <w:rsid w:val="00AA5D03"/>
    <w:rsid w:val="00AA765B"/>
    <w:rsid w:val="00B03121"/>
    <w:rsid w:val="00B070A9"/>
    <w:rsid w:val="00B0791C"/>
    <w:rsid w:val="00B13916"/>
    <w:rsid w:val="00B14765"/>
    <w:rsid w:val="00B34B9D"/>
    <w:rsid w:val="00B3601C"/>
    <w:rsid w:val="00B37C61"/>
    <w:rsid w:val="00B538BA"/>
    <w:rsid w:val="00B72FF5"/>
    <w:rsid w:val="00B8280E"/>
    <w:rsid w:val="00B85654"/>
    <w:rsid w:val="00BD389F"/>
    <w:rsid w:val="00BD4A87"/>
    <w:rsid w:val="00BE2FDC"/>
    <w:rsid w:val="00C13CD4"/>
    <w:rsid w:val="00C314F4"/>
    <w:rsid w:val="00C55424"/>
    <w:rsid w:val="00C73A2F"/>
    <w:rsid w:val="00C81DD6"/>
    <w:rsid w:val="00C8670E"/>
    <w:rsid w:val="00C95B06"/>
    <w:rsid w:val="00CA179A"/>
    <w:rsid w:val="00CA742C"/>
    <w:rsid w:val="00CB33F4"/>
    <w:rsid w:val="00CC075D"/>
    <w:rsid w:val="00CE0760"/>
    <w:rsid w:val="00CE7492"/>
    <w:rsid w:val="00D058ED"/>
    <w:rsid w:val="00D16200"/>
    <w:rsid w:val="00D33AC4"/>
    <w:rsid w:val="00D424FB"/>
    <w:rsid w:val="00D4305A"/>
    <w:rsid w:val="00D45D3C"/>
    <w:rsid w:val="00DB5068"/>
    <w:rsid w:val="00DE04AC"/>
    <w:rsid w:val="00E01AFC"/>
    <w:rsid w:val="00E02C72"/>
    <w:rsid w:val="00E201A8"/>
    <w:rsid w:val="00E265E0"/>
    <w:rsid w:val="00E3364B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F01C38"/>
    <w:rsid w:val="00F11A09"/>
    <w:rsid w:val="00F17B19"/>
    <w:rsid w:val="00F56412"/>
    <w:rsid w:val="00FA3FA8"/>
    <w:rsid w:val="00FB659E"/>
    <w:rsid w:val="00FB6733"/>
    <w:rsid w:val="00FC4830"/>
    <w:rsid w:val="00FE2CC6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15A2-88A8-4146-970D-2D3376FD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Utente</cp:lastModifiedBy>
  <cp:revision>73</cp:revision>
  <cp:lastPrinted>2021-04-01T09:45:00Z</cp:lastPrinted>
  <dcterms:created xsi:type="dcterms:W3CDTF">2021-03-13T10:45:00Z</dcterms:created>
  <dcterms:modified xsi:type="dcterms:W3CDTF">2022-02-22T12:10:00Z</dcterms:modified>
</cp:coreProperties>
</file>